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D5" w:rsidRPr="00402119" w:rsidRDefault="00527ED5" w:rsidP="00402119">
      <w:p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1A08EE" w:rsidRPr="00402119" w:rsidRDefault="00402119" w:rsidP="0081422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40211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PROJETO</w:t>
      </w:r>
      <w:r w:rsidR="001A08EE" w:rsidRPr="0040211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LEI </w:t>
      </w:r>
      <w:r w:rsidR="001E1D8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111</w:t>
      </w:r>
      <w:r w:rsidR="001A08EE" w:rsidRPr="0040211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/202</w:t>
      </w:r>
      <w:r w:rsidR="00F13F73" w:rsidRPr="0040211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5</w:t>
      </w:r>
      <w:bookmarkStart w:id="0" w:name="_GoBack"/>
      <w:bookmarkEnd w:id="0"/>
    </w:p>
    <w:p w:rsidR="001A08EE" w:rsidRDefault="001A08EE" w:rsidP="00814227">
      <w:pPr>
        <w:spacing w:before="100" w:beforeAutospacing="1" w:after="100" w:afterAutospacing="1" w:line="360" w:lineRule="auto"/>
        <w:ind w:left="3828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402119" w:rsidRDefault="00093FD8" w:rsidP="00402119">
      <w:pPr>
        <w:spacing w:before="100" w:beforeAutospacing="1" w:after="100" w:afterAutospacing="1" w:line="360" w:lineRule="auto"/>
        <w:ind w:left="3828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Autoriza o Executivo Municipal a doar</w:t>
      </w:r>
      <w:r w:rsidR="00F13F73">
        <w:rPr>
          <w:rFonts w:ascii="Arial" w:hAnsi="Arial" w:cs="Arial"/>
          <w:b/>
          <w:sz w:val="24"/>
          <w:szCs w:val="24"/>
        </w:rPr>
        <w:t xml:space="preserve">, com </w:t>
      </w:r>
      <w:r w:rsidR="00402119">
        <w:rPr>
          <w:rFonts w:ascii="Arial" w:hAnsi="Arial" w:cs="Arial"/>
          <w:b/>
          <w:sz w:val="24"/>
          <w:szCs w:val="24"/>
        </w:rPr>
        <w:t>encargos, bens imóveis</w:t>
      </w:r>
      <w:r>
        <w:rPr>
          <w:rFonts w:ascii="Arial" w:hAnsi="Arial" w:cs="Arial"/>
          <w:b/>
          <w:sz w:val="24"/>
          <w:szCs w:val="24"/>
        </w:rPr>
        <w:t xml:space="preserve"> do seu acervo patrimonial à </w:t>
      </w:r>
      <w:r w:rsidR="00527ED5">
        <w:rPr>
          <w:rFonts w:ascii="Arial" w:hAnsi="Arial" w:cs="Arial"/>
          <w:b/>
          <w:sz w:val="24"/>
          <w:szCs w:val="24"/>
        </w:rPr>
        <w:t>Mitra Diocesana de Januária</w:t>
      </w:r>
      <w:r w:rsidR="00F13F73">
        <w:rPr>
          <w:rFonts w:ascii="Arial" w:hAnsi="Arial" w:cs="Arial"/>
          <w:b/>
          <w:sz w:val="24"/>
          <w:szCs w:val="24"/>
        </w:rPr>
        <w:t xml:space="preserve"> para </w:t>
      </w:r>
      <w:r w:rsidR="00527ED5">
        <w:rPr>
          <w:rFonts w:ascii="Arial" w:hAnsi="Arial" w:cs="Arial"/>
          <w:b/>
          <w:sz w:val="24"/>
          <w:szCs w:val="24"/>
        </w:rPr>
        <w:t>implantação de um Seminário Propedêutico</w:t>
      </w:r>
      <w:r w:rsidR="00F13F73">
        <w:rPr>
          <w:rFonts w:ascii="Arial" w:hAnsi="Arial" w:cs="Arial"/>
          <w:b/>
          <w:sz w:val="24"/>
          <w:szCs w:val="24"/>
        </w:rPr>
        <w:t xml:space="preserve"> e dá outras providências</w:t>
      </w:r>
      <w:r w:rsidR="001A08EE" w:rsidRPr="001D3E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.</w:t>
      </w:r>
    </w:p>
    <w:p w:rsidR="00F13F73" w:rsidRPr="00402119" w:rsidRDefault="00402119" w:rsidP="00402119">
      <w:pPr>
        <w:spacing w:before="100" w:beforeAutospacing="1" w:after="100" w:afterAutospacing="1" w:line="360" w:lineRule="auto"/>
        <w:ind w:left="3828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02119" w:rsidRPr="00402119" w:rsidRDefault="00402119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02119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São Francisco decreta:</w:t>
      </w: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autorizado a doar, com encargos, à </w:t>
      </w:r>
      <w:r w:rsidR="00527ED5">
        <w:rPr>
          <w:rFonts w:ascii="Arial" w:eastAsia="Times New Roman" w:hAnsi="Arial" w:cs="Arial"/>
          <w:sz w:val="24"/>
          <w:szCs w:val="24"/>
          <w:lang w:eastAsia="pt-BR"/>
        </w:rPr>
        <w:t>Mitra Diocesana de Januária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0578D">
        <w:rPr>
          <w:rFonts w:ascii="Arial" w:eastAsia="Times New Roman" w:hAnsi="Arial" w:cs="Arial"/>
          <w:sz w:val="24"/>
          <w:szCs w:val="24"/>
          <w:lang w:eastAsia="pt-BR"/>
        </w:rPr>
        <w:t>pessoa jurídica de direito privado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 devidamente inscrita no CNPJ sob o nº  </w:t>
      </w:r>
      <w:r w:rsidR="00527ED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27ED5">
        <w:rPr>
          <w:rFonts w:ascii="Arial" w:eastAsia="Times New Roman" w:hAnsi="Arial" w:cs="Arial"/>
          <w:sz w:val="24"/>
          <w:szCs w:val="24"/>
          <w:lang w:eastAsia="pt-BR"/>
        </w:rPr>
        <w:t>463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27ED5">
        <w:rPr>
          <w:rFonts w:ascii="Arial" w:eastAsia="Times New Roman" w:hAnsi="Arial" w:cs="Arial"/>
          <w:sz w:val="24"/>
          <w:szCs w:val="24"/>
          <w:lang w:eastAsia="pt-BR"/>
        </w:rPr>
        <w:t>187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/0001-</w:t>
      </w:r>
      <w:r w:rsidR="00527ED5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>uma área de 5.550 m2 ( cinco mil quinhentos e cinquenta metros quadrados )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pertencente ao seu acervo patrimonial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, situado na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Rua “A”, Quadra 27 , no Prolongamento do Bairro Sagrada Família,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registrado sob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registro nº 01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Av. 82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matrícula nº 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>14.369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Ficha nº 6.083, Livro 2/</w:t>
      </w:r>
      <w:proofErr w:type="spellStart"/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>Rg</w:t>
      </w:r>
      <w:proofErr w:type="spellEnd"/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>, respectivamente em 16.09.2004 e 08.09.2025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, junto a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Cartório de Registro de Imóveis de São Francisco/MG, destinado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exclusivamente à construção de</w:t>
      </w:r>
      <w:r w:rsidR="00A057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Seminário Propedêutico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402119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doação de que trata esta Lei ficará sujeita às seguintes condições:</w:t>
      </w:r>
      <w:r w:rsidR="00A0578D">
        <w:rPr>
          <w:rFonts w:ascii="Arial" w:eastAsia="Times New Roman" w:hAnsi="Arial" w:cs="Arial"/>
          <w:sz w:val="24"/>
          <w:szCs w:val="24"/>
          <w:lang w:eastAsia="pt-BR"/>
        </w:rPr>
        <w:br/>
        <w:t>I.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Utilização do imóvel para fins de construção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e um </w:t>
      </w:r>
      <w:r w:rsidR="000D4C22">
        <w:rPr>
          <w:rFonts w:ascii="Arial" w:eastAsia="Times New Roman" w:hAnsi="Arial" w:cs="Arial"/>
          <w:sz w:val="24"/>
          <w:szCs w:val="24"/>
          <w:lang w:eastAsia="pt-BR"/>
        </w:rPr>
        <w:t>Seminário Propedêutico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sendo vedada a construção de outro empreendimento que não seja vinculado a esta finalidade;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26DD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0578D">
        <w:rPr>
          <w:rFonts w:ascii="Arial" w:eastAsia="Times New Roman" w:hAnsi="Arial" w:cs="Arial"/>
          <w:sz w:val="24"/>
          <w:szCs w:val="24"/>
          <w:lang w:eastAsia="pt-BR"/>
        </w:rPr>
        <w:t>I.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26DD">
        <w:rPr>
          <w:rFonts w:ascii="Arial" w:eastAsia="Times New Roman" w:hAnsi="Arial" w:cs="Arial"/>
          <w:sz w:val="24"/>
          <w:szCs w:val="24"/>
          <w:lang w:eastAsia="pt-BR"/>
        </w:rPr>
        <w:t xml:space="preserve">deverá cumprir com a destinação de implantação de um Seminário Propedêutico, no prazo de 02 (dois) anos, a partir da vigência desta Lei. </w:t>
      </w:r>
    </w:p>
    <w:p w:rsidR="00F13F73" w:rsidRPr="00C504A4" w:rsidRDefault="005426DD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III. A Donatária </w:t>
      </w:r>
      <w:r w:rsidR="00F13F73"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não poderá ceder, a qualquer título, o todo ou parte do imóvel (terreno) para terceiros, a fim de que se cumpra a sua destinação.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A0578D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67557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0578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Possibilidade de reversão do imóvel ao patrimônio do Município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, precedida de prévia notificação administrativa,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caso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descumpra qualquer das condições acima, sem direito a indenização pelas benfeitorias realizadas.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Cumprida a finalidade da doação pela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o imóvel passará a integrar, de forma definitiva, irrevogável e irretratável, o patrimônio da mesma. 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Art.4º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A escritura pública de doação deverá conter cláusula expressa de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inalienabilidade, impenhorabilidade e reversão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em favor do Município.</w:t>
      </w:r>
    </w:p>
    <w:p w:rsidR="000D4C22" w:rsidRDefault="000D4C22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Compete à Secretaria Municipal de </w:t>
      </w:r>
      <w:r w:rsidR="000D4C22">
        <w:rPr>
          <w:rFonts w:ascii="Arial" w:eastAsia="Times New Roman" w:hAnsi="Arial" w:cs="Arial"/>
          <w:sz w:val="24"/>
          <w:szCs w:val="24"/>
          <w:lang w:eastAsia="pt-BR"/>
        </w:rPr>
        <w:t>Administração e Finanças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acompanhar e fiscalizar o cumprimento das condições estabelecidas nesta Lei, até o cumprimento do seu objeto.</w:t>
      </w:r>
    </w:p>
    <w:p w:rsidR="00F13F73" w:rsidRPr="00C504A4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Pr="00C504A4" w:rsidRDefault="00F13F73" w:rsidP="00F13F73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terá o prazo de 90 (noventa) dias, contados da publicação desta Lei, para providenciar a lavratura da escritura pública de doação junto ao Cartório de Registro de Imóveis de São Francisco/MG.</w:t>
      </w:r>
    </w:p>
    <w:p w:rsidR="00F13F73" w:rsidRDefault="00F13F73" w:rsidP="00F13F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2119" w:rsidRPr="00402119" w:rsidRDefault="00F13F73" w:rsidP="00402119">
      <w:pPr>
        <w:spacing w:after="0"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</w:t>
      </w:r>
      <w:r w:rsidR="004021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7º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="00C46511">
        <w:rPr>
          <w:rFonts w:ascii="Arial" w:hAnsi="Arial" w:cs="Arial"/>
          <w:spacing w:val="1"/>
          <w:sz w:val="24"/>
          <w:szCs w:val="24"/>
        </w:rPr>
        <w:t>Esta lei entra em vigor na data de sua publicação, revogadas as disposições em contrário.</w:t>
      </w:r>
    </w:p>
    <w:p w:rsidR="00DE6D76" w:rsidRDefault="000D4C22" w:rsidP="001443AF">
      <w:pPr>
        <w:spacing w:line="360" w:lineRule="auto"/>
      </w:pPr>
      <w:r>
        <w:rPr>
          <w:rFonts w:ascii="Arial" w:hAnsi="Arial" w:cs="Arial"/>
          <w:sz w:val="24"/>
          <w:szCs w:val="24"/>
        </w:rPr>
        <w:t>São Francisco</w:t>
      </w:r>
      <w:r w:rsidR="00402119">
        <w:rPr>
          <w:rFonts w:ascii="Arial" w:hAnsi="Arial" w:cs="Arial"/>
          <w:sz w:val="24"/>
          <w:szCs w:val="24"/>
        </w:rPr>
        <w:t>, 22 de</w:t>
      </w:r>
      <w:r w:rsidR="001656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dez</w:t>
      </w:r>
      <w:r w:rsidR="00B94EAC">
        <w:rPr>
          <w:rFonts w:ascii="Arial" w:hAnsi="Arial" w:cs="Arial"/>
          <w:sz w:val="24"/>
          <w:szCs w:val="24"/>
        </w:rPr>
        <w:t xml:space="preserve">embro </w:t>
      </w:r>
      <w:r w:rsidR="0016569F">
        <w:rPr>
          <w:rFonts w:ascii="Arial" w:hAnsi="Arial" w:cs="Arial"/>
          <w:sz w:val="24"/>
          <w:szCs w:val="24"/>
        </w:rPr>
        <w:t>de 202</w:t>
      </w:r>
      <w:r w:rsidR="001443AF">
        <w:rPr>
          <w:rFonts w:ascii="Arial" w:hAnsi="Arial" w:cs="Arial"/>
          <w:sz w:val="24"/>
          <w:szCs w:val="24"/>
        </w:rPr>
        <w:t>5</w:t>
      </w:r>
      <w:r w:rsidR="0016569F">
        <w:rPr>
          <w:rFonts w:ascii="Arial" w:hAnsi="Arial" w:cs="Arial"/>
          <w:sz w:val="24"/>
          <w:szCs w:val="24"/>
        </w:rPr>
        <w:t>.</w:t>
      </w:r>
      <w:r w:rsidR="00EB38D3" w:rsidRPr="0016569F">
        <w:t xml:space="preserve"> </w:t>
      </w:r>
    </w:p>
    <w:p w:rsidR="00402119" w:rsidRDefault="00402119" w:rsidP="001443AF">
      <w:pPr>
        <w:spacing w:line="360" w:lineRule="auto"/>
      </w:pPr>
    </w:p>
    <w:p w:rsidR="00402119" w:rsidRPr="00402119" w:rsidRDefault="00402119" w:rsidP="00402119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402119">
        <w:rPr>
          <w:b/>
          <w:sz w:val="24"/>
          <w:szCs w:val="24"/>
        </w:rPr>
        <w:t>DANIEL FONSECA ROCHA</w:t>
      </w:r>
    </w:p>
    <w:p w:rsidR="00402119" w:rsidRPr="00402119" w:rsidRDefault="00402119" w:rsidP="00402119">
      <w:pPr>
        <w:spacing w:after="0" w:line="240" w:lineRule="auto"/>
        <w:rPr>
          <w:b/>
          <w:sz w:val="28"/>
          <w:szCs w:val="28"/>
        </w:rPr>
      </w:pPr>
      <w:r w:rsidRPr="00402119">
        <w:rPr>
          <w:b/>
          <w:sz w:val="24"/>
          <w:szCs w:val="24"/>
        </w:rPr>
        <w:tab/>
      </w:r>
      <w:r w:rsidRPr="00402119">
        <w:rPr>
          <w:b/>
          <w:sz w:val="24"/>
          <w:szCs w:val="24"/>
        </w:rPr>
        <w:tab/>
      </w:r>
      <w:r w:rsidRPr="00402119">
        <w:rPr>
          <w:b/>
          <w:sz w:val="24"/>
          <w:szCs w:val="24"/>
        </w:rPr>
        <w:tab/>
      </w:r>
      <w:r w:rsidRPr="00402119">
        <w:rPr>
          <w:b/>
          <w:sz w:val="24"/>
          <w:szCs w:val="24"/>
        </w:rPr>
        <w:tab/>
      </w:r>
      <w:r w:rsidRPr="00402119">
        <w:rPr>
          <w:b/>
          <w:sz w:val="24"/>
          <w:szCs w:val="24"/>
        </w:rPr>
        <w:tab/>
        <w:t xml:space="preserve"> </w:t>
      </w:r>
      <w:r w:rsidRPr="00402119">
        <w:rPr>
          <w:b/>
          <w:sz w:val="28"/>
          <w:szCs w:val="28"/>
        </w:rPr>
        <w:t>Presidente da Câmara</w:t>
      </w:r>
    </w:p>
    <w:sectPr w:rsidR="00402119" w:rsidRPr="00402119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FC" w:rsidRDefault="00C31EFC" w:rsidP="00330C1B">
      <w:pPr>
        <w:spacing w:after="0" w:line="240" w:lineRule="auto"/>
      </w:pPr>
      <w:r>
        <w:separator/>
      </w:r>
    </w:p>
  </w:endnote>
  <w:endnote w:type="continuationSeparator" w:id="0">
    <w:p w:rsidR="00C31EFC" w:rsidRDefault="00C31EFC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FC" w:rsidRDefault="00C31EFC" w:rsidP="00330C1B">
      <w:pPr>
        <w:spacing w:after="0" w:line="240" w:lineRule="auto"/>
      </w:pPr>
      <w:r>
        <w:separator/>
      </w:r>
    </w:p>
  </w:footnote>
  <w:footnote w:type="continuationSeparator" w:id="0">
    <w:p w:rsidR="00C31EFC" w:rsidRDefault="00C31EFC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119" w:rsidRDefault="00C31EFC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8pt;margin-top:4.05pt;width:79.05pt;height:69.5pt;z-index:251659264">
          <v:imagedata r:id="rId1" o:title=""/>
        </v:shape>
        <o:OLEObject Type="Embed" ProgID="Word.Picture.8" ShapeID="_x0000_s2049" DrawAspect="Content" ObjectID="_1827989999" r:id="rId2"/>
      </w:object>
    </w:r>
  </w:p>
  <w:p w:rsidR="00330C1B" w:rsidRPr="00330C1B" w:rsidRDefault="00402119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="00402119">
      <w:rPr>
        <w:rFonts w:eastAsia="Batang"/>
        <w:b/>
        <w:color w:val="000000"/>
        <w:sz w:val="32"/>
        <w:szCs w:val="32"/>
      </w:rPr>
      <w:t>.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Pr="00402119" w:rsidRDefault="00330C1B" w:rsidP="00330C1B">
    <w:pPr>
      <w:pStyle w:val="Cabealho"/>
      <w:rPr>
        <w:b/>
      </w:rPr>
    </w:pPr>
    <w:r>
      <w:rPr>
        <w:color w:val="000000"/>
        <w:sz w:val="20"/>
        <w:szCs w:val="20"/>
      </w:rPr>
      <w:tab/>
    </w:r>
    <w:r w:rsidR="00402119" w:rsidRPr="00402119">
      <w:rPr>
        <w:b/>
        <w:color w:val="000000"/>
        <w:sz w:val="20"/>
        <w:szCs w:val="20"/>
      </w:rPr>
      <w:t xml:space="preserve">Av. </w:t>
    </w:r>
    <w:r w:rsidRPr="00402119">
      <w:rPr>
        <w:b/>
        <w:color w:val="000000"/>
        <w:sz w:val="20"/>
        <w:szCs w:val="20"/>
      </w:rPr>
      <w:t xml:space="preserve"> Montes Claros, 229 – Centro – CEP:39.300-000</w:t>
    </w:r>
    <w:r w:rsidR="00402119" w:rsidRPr="00402119">
      <w:rPr>
        <w:b/>
        <w:color w:val="000000"/>
        <w:sz w:val="20"/>
        <w:szCs w:val="20"/>
      </w:rPr>
      <w:t>- FONE: (38) 3631-1368</w:t>
    </w:r>
    <w:r w:rsidRPr="00402119">
      <w:rPr>
        <w:b/>
        <w:color w:val="000000"/>
        <w:sz w:val="20"/>
        <w:szCs w:val="20"/>
      </w:rPr>
      <w:tab/>
    </w:r>
  </w:p>
  <w:p w:rsidR="00330C1B" w:rsidRPr="00402119" w:rsidRDefault="00330C1B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729755CA"/>
    <w:multiLevelType w:val="multilevel"/>
    <w:tmpl w:val="D2AE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0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92532"/>
    <w:rsid w:val="00093FD8"/>
    <w:rsid w:val="0009406C"/>
    <w:rsid w:val="000A1F6B"/>
    <w:rsid w:val="000B26E4"/>
    <w:rsid w:val="000C3BE3"/>
    <w:rsid w:val="000D4C22"/>
    <w:rsid w:val="000F424F"/>
    <w:rsid w:val="000F585E"/>
    <w:rsid w:val="0010377C"/>
    <w:rsid w:val="001443AF"/>
    <w:rsid w:val="0016569F"/>
    <w:rsid w:val="00170B97"/>
    <w:rsid w:val="00172D16"/>
    <w:rsid w:val="00187EBC"/>
    <w:rsid w:val="001921E4"/>
    <w:rsid w:val="001A08EE"/>
    <w:rsid w:val="001A1EEA"/>
    <w:rsid w:val="001A32F4"/>
    <w:rsid w:val="001B6C25"/>
    <w:rsid w:val="001C42D8"/>
    <w:rsid w:val="001C5630"/>
    <w:rsid w:val="001C67EF"/>
    <w:rsid w:val="001E1D85"/>
    <w:rsid w:val="001F5F69"/>
    <w:rsid w:val="00205886"/>
    <w:rsid w:val="002123FA"/>
    <w:rsid w:val="002615B6"/>
    <w:rsid w:val="002B6FE4"/>
    <w:rsid w:val="002E0C19"/>
    <w:rsid w:val="00301C7D"/>
    <w:rsid w:val="003101FF"/>
    <w:rsid w:val="00313DC5"/>
    <w:rsid w:val="0031547F"/>
    <w:rsid w:val="00330C1B"/>
    <w:rsid w:val="003373CB"/>
    <w:rsid w:val="00374A32"/>
    <w:rsid w:val="003859B3"/>
    <w:rsid w:val="003C644C"/>
    <w:rsid w:val="003D192D"/>
    <w:rsid w:val="003D5BBC"/>
    <w:rsid w:val="00402119"/>
    <w:rsid w:val="00404541"/>
    <w:rsid w:val="00406BDC"/>
    <w:rsid w:val="004126F6"/>
    <w:rsid w:val="00421DDA"/>
    <w:rsid w:val="00430F03"/>
    <w:rsid w:val="004419F5"/>
    <w:rsid w:val="0049173B"/>
    <w:rsid w:val="00497258"/>
    <w:rsid w:val="004C3599"/>
    <w:rsid w:val="004D2B3D"/>
    <w:rsid w:val="004F7C7F"/>
    <w:rsid w:val="00501E96"/>
    <w:rsid w:val="00505661"/>
    <w:rsid w:val="005102F9"/>
    <w:rsid w:val="00524AB5"/>
    <w:rsid w:val="00527ED5"/>
    <w:rsid w:val="005426DD"/>
    <w:rsid w:val="00561266"/>
    <w:rsid w:val="0056645A"/>
    <w:rsid w:val="005669C9"/>
    <w:rsid w:val="005A2C4C"/>
    <w:rsid w:val="005C11C4"/>
    <w:rsid w:val="005D4F5F"/>
    <w:rsid w:val="005F6817"/>
    <w:rsid w:val="005F7183"/>
    <w:rsid w:val="00604555"/>
    <w:rsid w:val="006653A0"/>
    <w:rsid w:val="00687ABB"/>
    <w:rsid w:val="006A6AA0"/>
    <w:rsid w:val="006A7EA9"/>
    <w:rsid w:val="006F52A0"/>
    <w:rsid w:val="006F6E99"/>
    <w:rsid w:val="007037A4"/>
    <w:rsid w:val="00751CA4"/>
    <w:rsid w:val="0076201D"/>
    <w:rsid w:val="00782F00"/>
    <w:rsid w:val="0079022D"/>
    <w:rsid w:val="00796E9B"/>
    <w:rsid w:val="00796F0C"/>
    <w:rsid w:val="007A4BB8"/>
    <w:rsid w:val="007D04FE"/>
    <w:rsid w:val="007D300E"/>
    <w:rsid w:val="007D4EAC"/>
    <w:rsid w:val="007F0258"/>
    <w:rsid w:val="007F642D"/>
    <w:rsid w:val="00812380"/>
    <w:rsid w:val="00814227"/>
    <w:rsid w:val="008253D4"/>
    <w:rsid w:val="00827994"/>
    <w:rsid w:val="00863524"/>
    <w:rsid w:val="00882D96"/>
    <w:rsid w:val="008869A6"/>
    <w:rsid w:val="008A1A23"/>
    <w:rsid w:val="008B158A"/>
    <w:rsid w:val="008C2D1F"/>
    <w:rsid w:val="008F45DE"/>
    <w:rsid w:val="009062BD"/>
    <w:rsid w:val="00932DA2"/>
    <w:rsid w:val="009507F1"/>
    <w:rsid w:val="009917E5"/>
    <w:rsid w:val="009F6D87"/>
    <w:rsid w:val="00A0578D"/>
    <w:rsid w:val="00A20A2C"/>
    <w:rsid w:val="00A3206A"/>
    <w:rsid w:val="00A42783"/>
    <w:rsid w:val="00A53F86"/>
    <w:rsid w:val="00A67557"/>
    <w:rsid w:val="00AA0E89"/>
    <w:rsid w:val="00AE28CD"/>
    <w:rsid w:val="00AE520E"/>
    <w:rsid w:val="00B11EFA"/>
    <w:rsid w:val="00B17564"/>
    <w:rsid w:val="00B256BC"/>
    <w:rsid w:val="00B36D22"/>
    <w:rsid w:val="00B41F03"/>
    <w:rsid w:val="00B4612B"/>
    <w:rsid w:val="00B56E36"/>
    <w:rsid w:val="00B76CBC"/>
    <w:rsid w:val="00B94EAC"/>
    <w:rsid w:val="00BA1560"/>
    <w:rsid w:val="00BA61A1"/>
    <w:rsid w:val="00BC5C51"/>
    <w:rsid w:val="00BD2138"/>
    <w:rsid w:val="00BF5FEB"/>
    <w:rsid w:val="00C0002B"/>
    <w:rsid w:val="00C032FD"/>
    <w:rsid w:val="00C31EFC"/>
    <w:rsid w:val="00C32AC8"/>
    <w:rsid w:val="00C3562A"/>
    <w:rsid w:val="00C46511"/>
    <w:rsid w:val="00C91C26"/>
    <w:rsid w:val="00CA0749"/>
    <w:rsid w:val="00CA66FD"/>
    <w:rsid w:val="00CB14B8"/>
    <w:rsid w:val="00CC6612"/>
    <w:rsid w:val="00CE1326"/>
    <w:rsid w:val="00CF4437"/>
    <w:rsid w:val="00D354FA"/>
    <w:rsid w:val="00D375EC"/>
    <w:rsid w:val="00D44436"/>
    <w:rsid w:val="00D47733"/>
    <w:rsid w:val="00D8143F"/>
    <w:rsid w:val="00D90D75"/>
    <w:rsid w:val="00DA7ADF"/>
    <w:rsid w:val="00DC1C76"/>
    <w:rsid w:val="00DE6D76"/>
    <w:rsid w:val="00DF343D"/>
    <w:rsid w:val="00E03669"/>
    <w:rsid w:val="00E06F3E"/>
    <w:rsid w:val="00E20B9C"/>
    <w:rsid w:val="00E522CE"/>
    <w:rsid w:val="00E7387A"/>
    <w:rsid w:val="00E73AF5"/>
    <w:rsid w:val="00E7548E"/>
    <w:rsid w:val="00E902E8"/>
    <w:rsid w:val="00E928E3"/>
    <w:rsid w:val="00EB16C2"/>
    <w:rsid w:val="00EB3807"/>
    <w:rsid w:val="00EB38D3"/>
    <w:rsid w:val="00F00CB7"/>
    <w:rsid w:val="00F07041"/>
    <w:rsid w:val="00F101A4"/>
    <w:rsid w:val="00F13F73"/>
    <w:rsid w:val="00F31519"/>
    <w:rsid w:val="00F34FBC"/>
    <w:rsid w:val="00F523E6"/>
    <w:rsid w:val="00F602CD"/>
    <w:rsid w:val="00F64408"/>
    <w:rsid w:val="00F67CD0"/>
    <w:rsid w:val="00F77FF4"/>
    <w:rsid w:val="00FA219B"/>
    <w:rsid w:val="00FA7930"/>
    <w:rsid w:val="00FB7237"/>
    <w:rsid w:val="00FC13C7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B67571"/>
  <w15:docId w15:val="{56F4EF7D-B65C-459A-B33B-370008F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B3D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t286pc">
    <w:name w:val="t286pc"/>
    <w:basedOn w:val="Fontepargpadro"/>
    <w:rsid w:val="004D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2025-12-23T13:13:00Z</cp:lastPrinted>
  <dcterms:created xsi:type="dcterms:W3CDTF">2025-12-22T16:23:00Z</dcterms:created>
  <dcterms:modified xsi:type="dcterms:W3CDTF">2025-12-23T13:14:00Z</dcterms:modified>
</cp:coreProperties>
</file>