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CC1" w:rsidRDefault="00F67B6B" w:rsidP="00507CC1">
      <w:pPr>
        <w:pStyle w:val="Ttulo10"/>
        <w:keepNext/>
        <w:keepLines/>
        <w:shd w:val="clear" w:color="auto" w:fill="auto"/>
        <w:spacing w:after="0" w:line="320" w:lineRule="exact"/>
        <w:ind w:left="360"/>
      </w:pPr>
      <w:r>
        <w:rPr>
          <w:noProof/>
        </w:rPr>
        <w:drawing>
          <wp:anchor distT="0" distB="8890" distL="63500" distR="67310" simplePos="0" relativeHeight="251657728" behindDoc="1" locked="0" layoutInCell="1" allowOverlap="1">
            <wp:simplePos x="0" y="0"/>
            <wp:positionH relativeFrom="margin">
              <wp:posOffset>-123825</wp:posOffset>
            </wp:positionH>
            <wp:positionV relativeFrom="paragraph">
              <wp:posOffset>0</wp:posOffset>
            </wp:positionV>
            <wp:extent cx="902335" cy="701040"/>
            <wp:effectExtent l="0" t="0" r="0" b="3810"/>
            <wp:wrapSquare wrapText="right"/>
            <wp:docPr id="2" name="Imagem 2" descr="C:\Users\User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555527">
        <w:t>CÂ</w:t>
      </w:r>
      <w:r w:rsidR="00507CC1">
        <w:t>MARA</w:t>
      </w:r>
      <w:r w:rsidR="001D240B">
        <w:t xml:space="preserve"> MUNICIPAL DE SÃO FRANCISCO</w:t>
      </w:r>
      <w:bookmarkEnd w:id="0"/>
    </w:p>
    <w:p w:rsidR="00B454AD" w:rsidRDefault="00507CC1" w:rsidP="00507CC1">
      <w:pPr>
        <w:pStyle w:val="Ttulo10"/>
        <w:keepNext/>
        <w:keepLines/>
        <w:shd w:val="clear" w:color="auto" w:fill="auto"/>
        <w:spacing w:after="0" w:line="320" w:lineRule="exact"/>
        <w:ind w:left="360"/>
      </w:pPr>
      <w:r>
        <w:t xml:space="preserve">ESTADO DE </w:t>
      </w:r>
      <w:r w:rsidR="001D240B">
        <w:t>MINAS GERAIS</w:t>
      </w:r>
    </w:p>
    <w:p w:rsidR="00B454AD" w:rsidRDefault="001D240B">
      <w:pPr>
        <w:pStyle w:val="Textodocorpo30"/>
        <w:shd w:val="clear" w:color="auto" w:fill="auto"/>
        <w:spacing w:before="0" w:after="532"/>
        <w:ind w:left="4180" w:right="620"/>
        <w:jc w:val="left"/>
      </w:pPr>
      <w:r>
        <w:t>R</w:t>
      </w:r>
      <w:r>
        <w:t>ua Montes Claros n°. 2</w:t>
      </w:r>
      <w:r w:rsidR="00507CC1">
        <w:t>29</w:t>
      </w:r>
      <w:r>
        <w:t xml:space="preserve"> - Centro - CEP 39.300-000 - CNPJ 2</w:t>
      </w:r>
      <w:r w:rsidR="00507CC1">
        <w:t>5. 206.558/0001-59</w:t>
      </w:r>
    </w:p>
    <w:p w:rsidR="00507CC1" w:rsidRDefault="00507CC1">
      <w:pPr>
        <w:pStyle w:val="Ttulo20"/>
        <w:keepNext/>
        <w:keepLines/>
        <w:shd w:val="clear" w:color="auto" w:fill="auto"/>
        <w:tabs>
          <w:tab w:val="left" w:leader="underscore" w:pos="5771"/>
        </w:tabs>
        <w:spacing w:before="0" w:after="0" w:line="240" w:lineRule="exact"/>
        <w:ind w:left="2920"/>
      </w:pPr>
      <w:bookmarkStart w:id="1" w:name="bookmark1"/>
    </w:p>
    <w:p w:rsidR="00507CC1" w:rsidRPr="00507CC1" w:rsidRDefault="001D240B">
      <w:pPr>
        <w:pStyle w:val="Ttulo20"/>
        <w:keepNext/>
        <w:keepLines/>
        <w:shd w:val="clear" w:color="auto" w:fill="auto"/>
        <w:tabs>
          <w:tab w:val="left" w:leader="underscore" w:pos="5771"/>
        </w:tabs>
        <w:spacing w:before="0" w:after="0" w:line="240" w:lineRule="exact"/>
        <w:ind w:left="2920"/>
        <w:rPr>
          <w:u w:val="single"/>
        </w:rPr>
      </w:pPr>
      <w:r w:rsidRPr="00507CC1">
        <w:rPr>
          <w:u w:val="single"/>
        </w:rPr>
        <w:t xml:space="preserve">PROJETO DE LEI </w:t>
      </w:r>
      <w:r w:rsidR="00507CC1" w:rsidRPr="00507CC1">
        <w:rPr>
          <w:u w:val="single"/>
        </w:rPr>
        <w:t>36</w:t>
      </w:r>
      <w:r w:rsidRPr="00507CC1">
        <w:rPr>
          <w:u w:val="single"/>
        </w:rPr>
        <w:t>/2025</w:t>
      </w:r>
    </w:p>
    <w:p w:rsidR="00507CC1" w:rsidRDefault="00507CC1">
      <w:pPr>
        <w:pStyle w:val="Ttulo20"/>
        <w:keepNext/>
        <w:keepLines/>
        <w:shd w:val="clear" w:color="auto" w:fill="auto"/>
        <w:tabs>
          <w:tab w:val="left" w:leader="underscore" w:pos="5771"/>
        </w:tabs>
        <w:spacing w:before="0" w:after="0" w:line="240" w:lineRule="exact"/>
        <w:ind w:left="2920"/>
      </w:pPr>
    </w:p>
    <w:p w:rsidR="00507CC1" w:rsidRDefault="00507CC1">
      <w:pPr>
        <w:pStyle w:val="Ttulo20"/>
        <w:keepNext/>
        <w:keepLines/>
        <w:shd w:val="clear" w:color="auto" w:fill="auto"/>
        <w:tabs>
          <w:tab w:val="left" w:leader="underscore" w:pos="5771"/>
        </w:tabs>
        <w:spacing w:before="0" w:after="0" w:line="240" w:lineRule="exact"/>
        <w:ind w:left="2920"/>
      </w:pPr>
    </w:p>
    <w:p w:rsidR="00507CC1" w:rsidRDefault="00507CC1">
      <w:pPr>
        <w:pStyle w:val="Ttulo20"/>
        <w:keepNext/>
        <w:keepLines/>
        <w:shd w:val="clear" w:color="auto" w:fill="auto"/>
        <w:tabs>
          <w:tab w:val="left" w:leader="underscore" w:pos="5771"/>
        </w:tabs>
        <w:spacing w:before="0" w:after="0" w:line="240" w:lineRule="exact"/>
        <w:ind w:left="2920"/>
      </w:pPr>
    </w:p>
    <w:bookmarkEnd w:id="1"/>
    <w:p w:rsidR="00B454AD" w:rsidRDefault="00B454AD">
      <w:pPr>
        <w:pStyle w:val="Ttulo20"/>
        <w:keepNext/>
        <w:keepLines/>
        <w:shd w:val="clear" w:color="auto" w:fill="auto"/>
        <w:tabs>
          <w:tab w:val="left" w:leader="underscore" w:pos="5771"/>
        </w:tabs>
        <w:spacing w:before="0" w:after="0" w:line="240" w:lineRule="exact"/>
        <w:ind w:left="2920"/>
      </w:pPr>
    </w:p>
    <w:p w:rsidR="00B454AD" w:rsidRDefault="001D240B">
      <w:pPr>
        <w:pStyle w:val="Textodocorpo40"/>
        <w:shd w:val="clear" w:color="auto" w:fill="auto"/>
        <w:spacing w:before="0"/>
        <w:ind w:left="4580" w:right="400"/>
      </w:pPr>
      <w:r>
        <w:t xml:space="preserve">Autoriza o Executivo </w:t>
      </w:r>
      <w:r>
        <w:t>Municipal a doar bem imóvel de seu acervo patrimonial ao Estado de Minas Gerais, para construção de sede do novo Fórum da Comarca de São Francisco/MG, e revoga a Lei n° 3537, de 05 de abril de 2024.</w:t>
      </w:r>
    </w:p>
    <w:p w:rsidR="00507CC1" w:rsidRDefault="00507CC1">
      <w:pPr>
        <w:pStyle w:val="Textodocorpo40"/>
        <w:shd w:val="clear" w:color="auto" w:fill="auto"/>
        <w:spacing w:before="0"/>
        <w:ind w:left="4580" w:right="400"/>
      </w:pPr>
      <w:bookmarkStart w:id="2" w:name="_GoBack"/>
      <w:bookmarkEnd w:id="2"/>
    </w:p>
    <w:p w:rsidR="00B454AD" w:rsidRDefault="00507CC1" w:rsidP="00507CC1">
      <w:pPr>
        <w:pStyle w:val="Textodocorpo20"/>
        <w:shd w:val="clear" w:color="auto" w:fill="auto"/>
        <w:spacing w:before="0"/>
        <w:ind w:left="340" w:right="400" w:firstLine="369"/>
      </w:pPr>
      <w:r>
        <w:t>A Câmara Municipal de São Francisco decreta:</w:t>
      </w:r>
    </w:p>
    <w:p w:rsidR="00B454AD" w:rsidRDefault="001D240B" w:rsidP="00507CC1">
      <w:pPr>
        <w:pStyle w:val="Textodocorpo20"/>
        <w:shd w:val="clear" w:color="auto" w:fill="auto"/>
        <w:spacing w:before="0"/>
        <w:ind w:left="567" w:right="400"/>
      </w:pPr>
      <w:r>
        <w:rPr>
          <w:rStyle w:val="Textodocorpo2Negrito"/>
        </w:rPr>
        <w:t xml:space="preserve">Art. 1° </w:t>
      </w:r>
      <w:r>
        <w:t>Fica o Executivo Municipal autorizado a doar, com cláusula reso</w:t>
      </w:r>
      <w:r>
        <w:t>lutiva, para o ESTADO DE MINAS GERAIS, inscrita sob o CNPJ n° 18.715.615/0001-60, o seguinte bem imóvel de seu acervo patrimonial:</w:t>
      </w:r>
    </w:p>
    <w:p w:rsidR="00B454AD" w:rsidRDefault="001D240B" w:rsidP="00507CC1">
      <w:pPr>
        <w:pStyle w:val="Textodocorpo20"/>
        <w:shd w:val="clear" w:color="auto" w:fill="auto"/>
        <w:spacing w:before="0"/>
        <w:ind w:left="567" w:right="400"/>
      </w:pPr>
      <w:r>
        <w:t>I. Um lote de terreno com área total de 4.710,50 m</w:t>
      </w:r>
      <w:r>
        <w:rPr>
          <w:vertAlign w:val="superscript"/>
        </w:rPr>
        <w:t>2</w:t>
      </w:r>
      <w:r>
        <w:t xml:space="preserve"> (quatro mil, setecentos e dez metros quadrados e cinquenta centímetros quadrados), situado na Avenida Montes Claros, bairro João Aguiar, registrado junto ao Cartório de Registro de Imóveis sob a matrícula n° 5626, em São Francisco/MG, localizado entre a s</w:t>
      </w:r>
      <w:r>
        <w:t xml:space="preserve">ede da OAB e o cemitério, em frente ao Parque de Exposições, com as seguintes medidas e confrontações: </w:t>
      </w:r>
      <w:r>
        <w:rPr>
          <w:rStyle w:val="Textodocorpo2Negrito"/>
        </w:rPr>
        <w:t xml:space="preserve">Frente: </w:t>
      </w:r>
      <w:r>
        <w:t xml:space="preserve">57,94m (cinquenta e sete metros e noventa e quatro centímetros); </w:t>
      </w:r>
      <w:r>
        <w:rPr>
          <w:rStyle w:val="Textodocorpo2Negrito"/>
        </w:rPr>
        <w:t xml:space="preserve">Lateral Direita: </w:t>
      </w:r>
      <w:r>
        <w:t xml:space="preserve">80,00m (oitenta metros); </w:t>
      </w:r>
      <w:r>
        <w:rPr>
          <w:rStyle w:val="Textodocorpo2Negrito"/>
        </w:rPr>
        <w:t xml:space="preserve">Fundo: </w:t>
      </w:r>
      <w:r>
        <w:t>58,69m (cinquenta e oito metros</w:t>
      </w:r>
      <w:r>
        <w:t xml:space="preserve"> e sessenta e nove centímetros); </w:t>
      </w:r>
      <w:r>
        <w:rPr>
          <w:rStyle w:val="Textodocorpo2Negrito"/>
        </w:rPr>
        <w:t xml:space="preserve">Lateral Esquerda: </w:t>
      </w:r>
      <w:r>
        <w:t>81,60m (oitenta e um metros e sessenta centímetros).</w:t>
      </w:r>
    </w:p>
    <w:p w:rsidR="00B454AD" w:rsidRDefault="001D240B" w:rsidP="00507CC1">
      <w:pPr>
        <w:pStyle w:val="Textodocorpo20"/>
        <w:shd w:val="clear" w:color="auto" w:fill="auto"/>
        <w:spacing w:before="0" w:after="244"/>
        <w:ind w:left="567" w:right="400"/>
      </w:pPr>
      <w:r>
        <w:rPr>
          <w:rStyle w:val="Textodocorpo2Negrito"/>
        </w:rPr>
        <w:t xml:space="preserve">Parágrafo único. </w:t>
      </w:r>
      <w:r>
        <w:t xml:space="preserve">O imóvel descrito no </w:t>
      </w:r>
      <w:r>
        <w:rPr>
          <w:rStyle w:val="Textodocorpo2Itlico"/>
        </w:rPr>
        <w:t>caput</w:t>
      </w:r>
      <w:r>
        <w:t xml:space="preserve"> deste artigo destina-se exclusivamente à construção da </w:t>
      </w:r>
      <w:r>
        <w:rPr>
          <w:rStyle w:val="Textodocorpo2Negrito"/>
        </w:rPr>
        <w:t>sede do novo Fórum da Comarca de São Francisco/MG</w:t>
      </w:r>
      <w:r>
        <w:t xml:space="preserve">, e </w:t>
      </w:r>
      <w:r>
        <w:t>a obra deverá ser concluída no prazo de 02 (dois) anos, a contar da data de registro da escritura pública de doação.</w:t>
      </w:r>
    </w:p>
    <w:p w:rsidR="00B454AD" w:rsidRDefault="001D240B" w:rsidP="00507CC1">
      <w:pPr>
        <w:pStyle w:val="Textodocorpo20"/>
        <w:shd w:val="clear" w:color="auto" w:fill="auto"/>
        <w:spacing w:before="0" w:after="233" w:line="269" w:lineRule="exact"/>
        <w:ind w:left="567" w:right="400"/>
      </w:pPr>
      <w:r>
        <w:rPr>
          <w:rStyle w:val="Textodocorpo2Negrito"/>
        </w:rPr>
        <w:t xml:space="preserve">Art. 2° </w:t>
      </w:r>
      <w:r>
        <w:t>Fica autorizada a baixa patrimonial do bem doado do acervo patrimonial do Executivo Municipal.</w:t>
      </w:r>
    </w:p>
    <w:p w:rsidR="00B454AD" w:rsidRDefault="001D240B" w:rsidP="00507CC1">
      <w:pPr>
        <w:pStyle w:val="Textodocorpo20"/>
        <w:shd w:val="clear" w:color="auto" w:fill="auto"/>
        <w:spacing w:before="0" w:after="271" w:line="278" w:lineRule="exact"/>
        <w:ind w:left="567" w:right="400"/>
      </w:pPr>
      <w:r>
        <w:rPr>
          <w:rStyle w:val="Textodocorpo2Negrito"/>
        </w:rPr>
        <w:t xml:space="preserve">Art. 3° </w:t>
      </w:r>
      <w:r>
        <w:t>O bem doado reverterá para o</w:t>
      </w:r>
      <w:r>
        <w:t xml:space="preserve"> acervo patrimonial do Município de São Francisco na hipótese de descumprimento da cláusula resolutiva consignada no Art. 1° desta Lei.</w:t>
      </w:r>
    </w:p>
    <w:p w:rsidR="00507CC1" w:rsidRDefault="001D240B" w:rsidP="00507CC1">
      <w:pPr>
        <w:pStyle w:val="Textodocorpo20"/>
        <w:shd w:val="clear" w:color="auto" w:fill="auto"/>
        <w:spacing w:before="0" w:after="293" w:line="240" w:lineRule="exact"/>
        <w:ind w:left="567"/>
      </w:pPr>
      <w:r>
        <w:rPr>
          <w:rStyle w:val="Textodocorpo2Negrito"/>
        </w:rPr>
        <w:t xml:space="preserve">Art. 4° </w:t>
      </w:r>
      <w:r>
        <w:t>Fica revogada a Lei n° 3537, de 05 de abril de 2024.</w:t>
      </w:r>
    </w:p>
    <w:p w:rsidR="00507CC1" w:rsidRDefault="001D240B" w:rsidP="00507CC1">
      <w:pPr>
        <w:pStyle w:val="Textodocorpo20"/>
        <w:shd w:val="clear" w:color="auto" w:fill="auto"/>
        <w:spacing w:before="0" w:after="293" w:line="240" w:lineRule="exact"/>
        <w:ind w:left="567"/>
      </w:pPr>
      <w:r>
        <w:rPr>
          <w:rStyle w:val="Textodocorpo2Negrito"/>
        </w:rPr>
        <w:t xml:space="preserve">Art. 5° </w:t>
      </w:r>
      <w:r>
        <w:t>Esta Lei entra em vigor na d</w:t>
      </w:r>
      <w:r w:rsidR="00507CC1" w:rsidRPr="00507CC1">
        <w:t xml:space="preserve"> </w:t>
      </w:r>
      <w:r w:rsidR="00507CC1">
        <w:t>ata de sua publicação.</w:t>
      </w:r>
    </w:p>
    <w:p w:rsidR="00507CC1" w:rsidRDefault="00507CC1" w:rsidP="00507CC1">
      <w:pPr>
        <w:pStyle w:val="Textodocorpo20"/>
        <w:shd w:val="clear" w:color="auto" w:fill="auto"/>
        <w:spacing w:before="0" w:after="293" w:line="240" w:lineRule="exact"/>
        <w:ind w:left="567"/>
      </w:pPr>
      <w:r>
        <w:t>São Francisco</w:t>
      </w:r>
      <w:r>
        <w:t>, 17</w:t>
      </w:r>
      <w:r>
        <w:t xml:space="preserve"> de</w:t>
      </w:r>
      <w:r>
        <w:t xml:space="preserve"> junho</w:t>
      </w:r>
      <w:r>
        <w:t xml:space="preserve"> de 2025.</w:t>
      </w:r>
      <w:r>
        <w:t xml:space="preserve">  </w:t>
      </w:r>
    </w:p>
    <w:p w:rsidR="00507CC1" w:rsidRDefault="00507CC1" w:rsidP="00507CC1">
      <w:pPr>
        <w:pStyle w:val="Textodocorpo20"/>
        <w:shd w:val="clear" w:color="auto" w:fill="auto"/>
        <w:spacing w:before="0" w:after="293" w:line="240" w:lineRule="exact"/>
        <w:ind w:left="567"/>
      </w:pPr>
    </w:p>
    <w:p w:rsidR="00507CC1" w:rsidRPr="00507CC1" w:rsidRDefault="00507CC1" w:rsidP="00507CC1">
      <w:pPr>
        <w:pStyle w:val="Textodocorpo20"/>
        <w:shd w:val="clear" w:color="auto" w:fill="auto"/>
        <w:spacing w:before="0" w:after="0" w:line="240" w:lineRule="auto"/>
        <w:ind w:left="567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507CC1">
        <w:rPr>
          <w:b/>
        </w:rPr>
        <w:t>DANIEL FONSECA ROCHA</w:t>
      </w:r>
    </w:p>
    <w:p w:rsidR="00507CC1" w:rsidRPr="00507CC1" w:rsidRDefault="00507CC1" w:rsidP="00507CC1">
      <w:pPr>
        <w:pStyle w:val="Textodocorpo20"/>
        <w:shd w:val="clear" w:color="auto" w:fill="auto"/>
        <w:spacing w:before="0" w:after="0" w:line="240" w:lineRule="auto"/>
        <w:ind w:left="567"/>
        <w:rPr>
          <w:b/>
        </w:rPr>
      </w:pPr>
      <w:r w:rsidRPr="00507CC1">
        <w:rPr>
          <w:b/>
        </w:rPr>
        <w:tab/>
      </w:r>
      <w:r w:rsidRPr="00507CC1">
        <w:rPr>
          <w:b/>
        </w:rPr>
        <w:tab/>
      </w:r>
      <w:r w:rsidRPr="00507CC1">
        <w:rPr>
          <w:b/>
        </w:rPr>
        <w:tab/>
        <w:t xml:space="preserve">                             Presidente da Câmara</w:t>
      </w:r>
    </w:p>
    <w:sectPr w:rsidR="00507CC1" w:rsidRPr="00507CC1">
      <w:pgSz w:w="12240" w:h="15840"/>
      <w:pgMar w:top="571" w:right="730" w:bottom="571" w:left="10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40B" w:rsidRDefault="001D240B">
      <w:r>
        <w:separator/>
      </w:r>
    </w:p>
  </w:endnote>
  <w:endnote w:type="continuationSeparator" w:id="0">
    <w:p w:rsidR="001D240B" w:rsidRDefault="001D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40B" w:rsidRDefault="001D240B"/>
  </w:footnote>
  <w:footnote w:type="continuationSeparator" w:id="0">
    <w:p w:rsidR="001D240B" w:rsidRDefault="001D24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AD"/>
    <w:rsid w:val="001D240B"/>
    <w:rsid w:val="00237E39"/>
    <w:rsid w:val="00507CC1"/>
    <w:rsid w:val="00555527"/>
    <w:rsid w:val="00630CC5"/>
    <w:rsid w:val="006E3095"/>
    <w:rsid w:val="00B454AD"/>
    <w:rsid w:val="00F6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3EC3"/>
  <w15:docId w15:val="{D731C712-63E5-441F-861F-C227E9DA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Ttulo1">
    <w:name w:val="Título #1_"/>
    <w:basedOn w:val="Fontepargpadro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xtodocorpo3">
    <w:name w:val="Texto do corpo (3)_"/>
    <w:basedOn w:val="Fontepargpadro"/>
    <w:link w:val="Textodocorpo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tulo2">
    <w:name w:val="Título #2_"/>
    <w:basedOn w:val="Fontepargpadro"/>
    <w:link w:val="Ttulo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xtodocorpo4">
    <w:name w:val="Texto do corpo (4)_"/>
    <w:basedOn w:val="Fontepargpadro"/>
    <w:link w:val="Textodocorpo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xtodocorpo2">
    <w:name w:val="Texto do corpo (2)_"/>
    <w:basedOn w:val="Fontepargpadro"/>
    <w:link w:val="Textodocorp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xtodocorpo2Negrito">
    <w:name w:val="Texto do corpo (2) + Negrito"/>
    <w:basedOn w:val="Textodocorp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2Itlico">
    <w:name w:val="Texto do corpo (2) + Itálico"/>
    <w:basedOn w:val="Textodocorpo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5">
    <w:name w:val="Texto do corpo (5)_"/>
    <w:basedOn w:val="Fontepargpadro"/>
    <w:link w:val="Textodocorpo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xtodocorpo5105pt">
    <w:name w:val="Texto do corpo (5) + 10;5 pt"/>
    <w:basedOn w:val="Textodocorpo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BR" w:eastAsia="pt-BR" w:bidi="pt-BR"/>
    </w:rPr>
  </w:style>
  <w:style w:type="character" w:customStyle="1" w:styleId="Ttulo2Arial105ptSemnegrito">
    <w:name w:val="Título #2 + Arial;10;5 pt;Sem negrito"/>
    <w:basedOn w:val="Ttul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BR" w:eastAsia="pt-BR" w:bidi="pt-BR"/>
    </w:rPr>
  </w:style>
  <w:style w:type="character" w:customStyle="1" w:styleId="Ttulo2Arial65ptSemnegritoVersalete">
    <w:name w:val="Título #2 + Arial;6;5 pt;Sem negrito;Versalete"/>
    <w:basedOn w:val="Ttulo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pt-BR" w:eastAsia="pt-BR" w:bidi="pt-BR"/>
    </w:rPr>
  </w:style>
  <w:style w:type="character" w:customStyle="1" w:styleId="Ttulo2Arial65ptSemnegrito">
    <w:name w:val="Título #2 + Arial;6;5 pt;Sem negrito"/>
    <w:basedOn w:val="Ttul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t-BR" w:eastAsia="pt-BR" w:bidi="pt-BR"/>
    </w:rPr>
  </w:style>
  <w:style w:type="character" w:customStyle="1" w:styleId="Ttulo275ptSemnegrito">
    <w:name w:val="Título #2 + 7;5 pt;Sem negrito"/>
    <w:basedOn w:val="Ttul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t-BR" w:eastAsia="pt-BR" w:bidi="pt-BR"/>
    </w:rPr>
  </w:style>
  <w:style w:type="character" w:customStyle="1" w:styleId="Textodocorpo6">
    <w:name w:val="Texto do corpo (6)_"/>
    <w:basedOn w:val="Fontepargpadro"/>
    <w:link w:val="Textodocorpo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Textodocorpo30">
    <w:name w:val="Texto do corpo (3)"/>
    <w:basedOn w:val="Normal"/>
    <w:link w:val="Textodocorpo3"/>
    <w:pPr>
      <w:shd w:val="clear" w:color="auto" w:fill="FFFFFF"/>
      <w:spacing w:before="60" w:line="230" w:lineRule="exact"/>
      <w:ind w:hanging="3520"/>
      <w:jc w:val="center"/>
    </w:pPr>
    <w:rPr>
      <w:rFonts w:ascii="Arial" w:eastAsia="Arial" w:hAnsi="Arial" w:cs="Arial"/>
      <w:sz w:val="20"/>
      <w:szCs w:val="20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54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xtodocorpo40">
    <w:name w:val="Texto do corpo (4)"/>
    <w:basedOn w:val="Normal"/>
    <w:link w:val="Textodocorpo4"/>
    <w:pPr>
      <w:shd w:val="clear" w:color="auto" w:fill="FFFFFF"/>
      <w:spacing w:before="480" w:after="2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xtodocorpo20">
    <w:name w:val="Texto do corpo (2)"/>
    <w:basedOn w:val="Normal"/>
    <w:link w:val="Textodocorpo2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extodocorpo50">
    <w:name w:val="Texto do corpo (5)"/>
    <w:basedOn w:val="Normal"/>
    <w:link w:val="Textodocorpo5"/>
    <w:pPr>
      <w:shd w:val="clear" w:color="auto" w:fill="FFFFFF"/>
      <w:spacing w:line="163" w:lineRule="exact"/>
      <w:ind w:hanging="1720"/>
    </w:pPr>
    <w:rPr>
      <w:rFonts w:ascii="Arial" w:eastAsia="Arial" w:hAnsi="Arial" w:cs="Arial"/>
      <w:sz w:val="13"/>
      <w:szCs w:val="13"/>
    </w:rPr>
  </w:style>
  <w:style w:type="paragraph" w:customStyle="1" w:styleId="Textodocorpo60">
    <w:name w:val="Texto do corpo (6)"/>
    <w:basedOn w:val="Normal"/>
    <w:link w:val="Textodocorpo6"/>
    <w:pPr>
      <w:shd w:val="clear" w:color="auto" w:fill="FFFFFF"/>
      <w:spacing w:line="0" w:lineRule="atLeast"/>
      <w:ind w:hanging="1720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2025-06-17T14:39:00Z</dcterms:created>
  <dcterms:modified xsi:type="dcterms:W3CDTF">2025-06-17T14:40:00Z</dcterms:modified>
</cp:coreProperties>
</file>