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E62" w:rsidRDefault="00E97E62" w:rsidP="002E615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938D6" w:rsidRPr="004E1805" w:rsidRDefault="004E1805" w:rsidP="002E615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4E180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PROJETO</w:t>
      </w:r>
      <w:r w:rsidR="0015363D" w:rsidRPr="004E180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 DE </w:t>
      </w:r>
      <w:r w:rsidRPr="004E180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LEI Nº</w:t>
      </w:r>
      <w:r w:rsidR="0015363D" w:rsidRPr="004E180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="00E416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38</w:t>
      </w:r>
      <w:r w:rsidR="00A41103" w:rsidRPr="004E180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 /202</w:t>
      </w:r>
      <w:r w:rsidR="0015363D" w:rsidRPr="004E180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5</w:t>
      </w:r>
    </w:p>
    <w:p w:rsidR="004E1805" w:rsidRDefault="004E1805" w:rsidP="002E615E">
      <w:pPr>
        <w:shd w:val="clear" w:color="auto" w:fill="FFFFFF"/>
        <w:spacing w:after="0" w:line="360" w:lineRule="auto"/>
        <w:ind w:left="382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E1805" w:rsidRDefault="00542276" w:rsidP="002E615E">
      <w:pPr>
        <w:shd w:val="clear" w:color="auto" w:fill="FFFFFF"/>
        <w:spacing w:after="0" w:line="360" w:lineRule="auto"/>
        <w:ind w:left="3828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lang w:eastAsia="pt-BR"/>
        </w:rPr>
      </w:pPr>
      <w:r w:rsidRPr="003620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E97E62">
        <w:rPr>
          <w:rFonts w:ascii="Arial" w:hAnsi="Arial" w:cs="Arial"/>
          <w:b/>
          <w:sz w:val="24"/>
          <w:szCs w:val="24"/>
        </w:rPr>
        <w:t>Institui a Loteria Municipal no âmbito do Município de São Francisco, Estado de Minas Gerais, e dá outras providências</w:t>
      </w:r>
      <w:r w:rsidRPr="00362011">
        <w:rPr>
          <w:rFonts w:ascii="Arial" w:eastAsia="Times New Roman" w:hAnsi="Arial" w:cs="Arial"/>
          <w:b/>
          <w:iCs/>
          <w:color w:val="000000"/>
          <w:sz w:val="24"/>
          <w:szCs w:val="24"/>
          <w:lang w:eastAsia="pt-BR"/>
        </w:rPr>
        <w:t>.</w:t>
      </w:r>
    </w:p>
    <w:p w:rsidR="00E938D6" w:rsidRDefault="00E938D6" w:rsidP="002E615E">
      <w:pPr>
        <w:shd w:val="clear" w:color="auto" w:fill="FFFFFF"/>
        <w:spacing w:after="0" w:line="360" w:lineRule="auto"/>
        <w:ind w:left="382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700DB8" w:rsidRPr="00362011" w:rsidRDefault="00700DB8" w:rsidP="002E615E">
      <w:pPr>
        <w:shd w:val="clear" w:color="auto" w:fill="FFFFFF"/>
        <w:spacing w:after="0" w:line="360" w:lineRule="auto"/>
        <w:ind w:left="38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E1805" w:rsidRDefault="004E1805" w:rsidP="00E97E6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E1805" w:rsidRPr="004E1805" w:rsidRDefault="004E1805" w:rsidP="00E97E6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4E180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 Câmara Municipal de São Francisco decreta:</w:t>
      </w:r>
    </w:p>
    <w:p w:rsidR="00AE664F" w:rsidRDefault="00E938D6" w:rsidP="00700D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620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 1º</w:t>
      </w:r>
      <w:r w:rsidR="003620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r w:rsidRPr="003620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E97E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Fica instituída a Loteria Municipal de São Francisco, Estado de Minas </w:t>
      </w:r>
      <w:r w:rsidR="00E416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</w:t>
      </w:r>
      <w:r w:rsidR="00E97E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erais, com o objetivo de explorar, diretamente ou por meio de concessão as modalidades lotéricas e de jogos de apostas autorizadas por lei federal.</w:t>
      </w:r>
      <w:r w:rsidR="003620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.</w:t>
      </w:r>
      <w:r w:rsidRPr="003620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620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620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 2º</w:t>
      </w:r>
      <w:r w:rsidR="003620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r w:rsidR="00401BF9" w:rsidRPr="003620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E97E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Município de São Francisco será o responsável pela regulamentação, controle e fiscalização da Loteria Municipal, podendo delegar, mediante concessão, a operação do serviço lotérico à empresas especializadas, respeitando as diretrizes da legislação federal. </w:t>
      </w:r>
    </w:p>
    <w:p w:rsidR="00AE664F" w:rsidRDefault="00AE664F" w:rsidP="00700D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97E62" w:rsidRDefault="00E938D6" w:rsidP="00700DB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620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3º</w:t>
      </w:r>
      <w:r w:rsidR="003620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  <w:r w:rsidR="00401BF9" w:rsidRPr="003620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E97E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concessão dos serviços lotéricos será feita mediante licitação pública, na modalidade de concorrência, sob a regulamentação e disposições da Lei Federal nº 14.133/2021.</w:t>
      </w:r>
    </w:p>
    <w:p w:rsidR="00E41631" w:rsidRDefault="00E41631" w:rsidP="00700DB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E1805" w:rsidRPr="00700DB8" w:rsidRDefault="00E97E62" w:rsidP="00700DB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Parágrafo único. A concessão terá prazo de </w:t>
      </w:r>
      <w:r w:rsidR="00B52A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até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25 (vinte</w:t>
      </w:r>
      <w:r w:rsidR="00700D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cinco) anos, podendo ser </w:t>
      </w:r>
      <w:r w:rsidR="00B52A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prorrogada, por igual período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presentes a conveniência e oportunidade administrativa, bem como, o interesse público</w:t>
      </w:r>
      <w:r w:rsidR="00700D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E1805" w:rsidRDefault="004E1805" w:rsidP="00700DB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E97E62" w:rsidRDefault="00580430" w:rsidP="00700DB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8043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4º.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E97E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recursos arrecadados com a exploração da Loteria Municipal serão destinados, prioritária e exclusivamente, nas seguintes áreas:</w:t>
      </w:r>
    </w:p>
    <w:p w:rsidR="00E41631" w:rsidRDefault="00E41631" w:rsidP="00700DB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97E62" w:rsidRDefault="00E97E62" w:rsidP="00700DB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I. Saúde pública;</w:t>
      </w:r>
    </w:p>
    <w:p w:rsidR="00E97E62" w:rsidRDefault="00E97E62" w:rsidP="00700DB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II. Assistência Social;</w:t>
      </w:r>
    </w:p>
    <w:p w:rsidR="00E97E62" w:rsidRDefault="00E97E62" w:rsidP="00700DB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III. Educação;</w:t>
      </w:r>
    </w:p>
    <w:p w:rsidR="00E97E62" w:rsidRDefault="00E97E62" w:rsidP="00700DB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IV. Segurança pública;</w:t>
      </w:r>
    </w:p>
    <w:p w:rsidR="00E97E62" w:rsidRDefault="00E97E62" w:rsidP="00700DB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V. Cultura, esportes, lazer e turismo.</w:t>
      </w:r>
    </w:p>
    <w:p w:rsidR="00E97E62" w:rsidRDefault="00E97E62" w:rsidP="00700DB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52A56" w:rsidRDefault="00E97E62" w:rsidP="00700DB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97E6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5º.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prestação dos serviços lotéricos será sujeita à incidência do Imposto sobre Serviço de Qualquer Natureza (ISS)</w:t>
      </w:r>
      <w:r w:rsidR="00B52A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conforme regulamentado e disposto pelo Código Tributário Municipal, com alíquota de 5% (cinco por cento) sobre a receita bruta da operação.</w:t>
      </w:r>
    </w:p>
    <w:p w:rsidR="00B52A56" w:rsidRDefault="00B52A56" w:rsidP="00700DB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171A6" w:rsidRDefault="00B52A56" w:rsidP="00700DB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2A5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Art. 6º.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fiscalização da operação da Loteria Municipal ficará sob as atribuições e responsabilidade da Secretaria de Administração e Finanças, que poderá celebrar convênios com entidade públicas ou privadas para assegurar o cumprimento das normas estabelecidas nesta Lei. </w:t>
      </w:r>
    </w:p>
    <w:p w:rsidR="00D171A6" w:rsidRDefault="00D171A6" w:rsidP="00700D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A34A4" w:rsidRDefault="00D171A6" w:rsidP="00700D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1507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7º.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O </w:t>
      </w:r>
      <w:r w:rsidR="00B52A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Município, por meio da Controladoria Geral, realizará auditorias periódicas na operação dos serviços lotéricos, visando garantir a transparência e a legalidade na gestão dos recursos arrecadados</w:t>
      </w:r>
      <w:r w:rsidR="00FA34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A34A4" w:rsidRDefault="00FA34A4" w:rsidP="00700D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52A56" w:rsidRDefault="00FA34A4" w:rsidP="00700D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A34A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8º.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</w:t>
      </w:r>
      <w:r w:rsidR="00B52A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Poder Executivo regulamentará a presente Lei, por ato normativo próprio, no prazo de 90 (noventa) dias, contados de sua publicação.</w:t>
      </w:r>
    </w:p>
    <w:p w:rsidR="00B52A56" w:rsidRDefault="00B52A56" w:rsidP="00700D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680376" w:rsidRDefault="00680376" w:rsidP="00700D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037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9º.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52A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Lei entra em vigor na data de sua publicação, revogadas as disposições em contrário.</w:t>
      </w:r>
    </w:p>
    <w:p w:rsidR="00E41631" w:rsidRDefault="00E41631" w:rsidP="00700D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E1805" w:rsidRDefault="004E1805" w:rsidP="00B52A5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Francisco, 14 de julho de 2025.</w:t>
      </w:r>
    </w:p>
    <w:p w:rsidR="00D73130" w:rsidRDefault="00D73130" w:rsidP="002E615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2E615E" w:rsidRDefault="002E615E" w:rsidP="002E615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4E1805" w:rsidRDefault="004E1805" w:rsidP="004E18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DANIEL FONSECA ROCHA</w:t>
      </w:r>
    </w:p>
    <w:p w:rsidR="004E1805" w:rsidRDefault="004E1805" w:rsidP="004E18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Presidente da Câmara</w:t>
      </w:r>
    </w:p>
    <w:p w:rsidR="002E615E" w:rsidRDefault="002E615E" w:rsidP="004E18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2E615E" w:rsidRDefault="002E615E" w:rsidP="002E615E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2E615E" w:rsidRDefault="002E615E" w:rsidP="002E615E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48367F" w:rsidRPr="00362011" w:rsidRDefault="0048367F" w:rsidP="00B52A56">
      <w:pPr>
        <w:shd w:val="clear" w:color="auto" w:fill="FFFFFF"/>
        <w:spacing w:after="0" w:line="360" w:lineRule="auto"/>
        <w:rPr>
          <w:sz w:val="24"/>
          <w:szCs w:val="24"/>
        </w:rPr>
      </w:pPr>
    </w:p>
    <w:sectPr w:rsidR="0048367F" w:rsidRPr="00362011" w:rsidSect="00B65E08">
      <w:headerReference w:type="default" r:id="rId8"/>
      <w:pgSz w:w="11906" w:h="16838"/>
      <w:pgMar w:top="1701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D2A" w:rsidRDefault="00955D2A" w:rsidP="00D10AD0">
      <w:pPr>
        <w:spacing w:after="0" w:line="240" w:lineRule="auto"/>
      </w:pPr>
      <w:r>
        <w:separator/>
      </w:r>
    </w:p>
  </w:endnote>
  <w:endnote w:type="continuationSeparator" w:id="0">
    <w:p w:rsidR="00955D2A" w:rsidRDefault="00955D2A" w:rsidP="00D1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D2A" w:rsidRDefault="00955D2A" w:rsidP="00D10AD0">
      <w:pPr>
        <w:spacing w:after="0" w:line="240" w:lineRule="auto"/>
      </w:pPr>
      <w:r>
        <w:separator/>
      </w:r>
    </w:p>
  </w:footnote>
  <w:footnote w:type="continuationSeparator" w:id="0">
    <w:p w:rsidR="00955D2A" w:rsidRDefault="00955D2A" w:rsidP="00D1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805" w:rsidRPr="004E1805" w:rsidRDefault="004E1805" w:rsidP="004E180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2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noProof/>
        <w:sz w:val="24"/>
        <w:szCs w:val="24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40.8pt;margin-top:-13.3pt;width:71.95pt;height:66.15pt;z-index:251658240">
          <v:imagedata r:id="rId1" o:title=""/>
        </v:shape>
        <o:OLEObject Type="Embed" ProgID="Word.Picture.8" ShapeID="_x0000_s2050" DrawAspect="Content" ObjectID="_1813982919" r:id="rId2"/>
      </w:object>
    </w:r>
    <w:r w:rsidRPr="004E1805">
      <w:rPr>
        <w:rFonts w:ascii="Times New Roman" w:eastAsia="Times New Roman" w:hAnsi="Times New Roman" w:cs="Times New Roman"/>
        <w:b/>
        <w:bCs/>
        <w:sz w:val="32"/>
        <w:szCs w:val="24"/>
        <w:lang w:eastAsia="pt-BR"/>
      </w:rPr>
      <w:t>CÂMARA MUNICIPAL DE SÃO FRANCISCO</w:t>
    </w:r>
  </w:p>
  <w:p w:rsidR="004E1805" w:rsidRPr="004E1805" w:rsidRDefault="004E1805" w:rsidP="004E1805">
    <w:pPr>
      <w:pBdr>
        <w:bottom w:val="double" w:sz="4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4E1805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ESTADO DE MINAS GERAIS</w:t>
    </w:r>
  </w:p>
  <w:p w:rsidR="004E1805" w:rsidRPr="004E1805" w:rsidRDefault="004E1805" w:rsidP="004E1805">
    <w:pPr>
      <w:pBdr>
        <w:bottom w:val="double" w:sz="4" w:space="1" w:color="auto"/>
      </w:pBdr>
      <w:tabs>
        <w:tab w:val="left" w:pos="2370"/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bCs/>
        <w:sz w:val="12"/>
        <w:szCs w:val="12"/>
        <w:lang w:eastAsia="pt-BR"/>
      </w:rPr>
    </w:pPr>
    <w:r w:rsidRPr="004E1805">
      <w:rPr>
        <w:rFonts w:ascii="Times New Roman" w:eastAsia="Times New Roman" w:hAnsi="Times New Roman" w:cs="Times New Roman"/>
        <w:b/>
        <w:bCs/>
        <w:sz w:val="12"/>
        <w:szCs w:val="12"/>
        <w:lang w:eastAsia="pt-BR"/>
      </w:rPr>
      <w:tab/>
    </w:r>
  </w:p>
  <w:p w:rsidR="004E1805" w:rsidRPr="004E1805" w:rsidRDefault="004E1805" w:rsidP="004E1805">
    <w:pPr>
      <w:pBdr>
        <w:bottom w:val="double" w:sz="4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4E1805">
      <w:rPr>
        <w:rFonts w:ascii="Times New Roman" w:eastAsia="Times New Roman" w:hAnsi="Times New Roman" w:cs="Times New Roman"/>
        <w:b/>
        <w:bCs/>
        <w:sz w:val="20"/>
        <w:szCs w:val="24"/>
        <w:lang w:eastAsia="pt-BR"/>
      </w:rPr>
      <w:t>Rua Montes Claros nº 229 – Centro – CEP 39.300-000 –</w:t>
    </w:r>
    <w:r>
      <w:rPr>
        <w:rFonts w:ascii="Times New Roman" w:eastAsia="Times New Roman" w:hAnsi="Times New Roman" w:cs="Times New Roman"/>
        <w:b/>
        <w:bCs/>
        <w:sz w:val="20"/>
        <w:szCs w:val="24"/>
        <w:lang w:eastAsia="pt-BR"/>
      </w:rPr>
      <w:t xml:space="preserve"> FONE: (38) 3631- 1368</w:t>
    </w:r>
  </w:p>
  <w:p w:rsidR="004E1805" w:rsidRPr="004E1805" w:rsidRDefault="004E1805" w:rsidP="004E1805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</w:p>
  <w:p w:rsidR="00D10AD0" w:rsidRPr="000B43D6" w:rsidRDefault="00D10AD0" w:rsidP="004E1805">
    <w:pPr>
      <w:pStyle w:val="Cabealho"/>
      <w:jc w:val="center"/>
      <w:rPr>
        <w:b/>
        <w:bCs/>
        <w:i/>
        <w:iCs/>
        <w:sz w:val="16"/>
      </w:rPr>
    </w:pPr>
    <w:r>
      <w:rPr>
        <w:b/>
        <w:bCs/>
        <w:sz w:val="28"/>
        <w:szCs w:val="28"/>
      </w:rPr>
      <w:t xml:space="preserve">           </w:t>
    </w:r>
  </w:p>
  <w:p w:rsidR="00D10AD0" w:rsidRPr="00D10AD0" w:rsidRDefault="00D10AD0" w:rsidP="00D10A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A5AB0"/>
    <w:multiLevelType w:val="hybridMultilevel"/>
    <w:tmpl w:val="BC0480B2"/>
    <w:lvl w:ilvl="0" w:tplc="D5ACE4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8D6"/>
    <w:rsid w:val="00010E6F"/>
    <w:rsid w:val="0015363D"/>
    <w:rsid w:val="001953D4"/>
    <w:rsid w:val="00211BDD"/>
    <w:rsid w:val="00215075"/>
    <w:rsid w:val="002C5BF5"/>
    <w:rsid w:val="002E615E"/>
    <w:rsid w:val="002F4AAF"/>
    <w:rsid w:val="003455E8"/>
    <w:rsid w:val="00362011"/>
    <w:rsid w:val="00387EC4"/>
    <w:rsid w:val="00401BF9"/>
    <w:rsid w:val="0048367F"/>
    <w:rsid w:val="004D32E1"/>
    <w:rsid w:val="004E1805"/>
    <w:rsid w:val="004F07FC"/>
    <w:rsid w:val="00542276"/>
    <w:rsid w:val="0054799D"/>
    <w:rsid w:val="00554B38"/>
    <w:rsid w:val="00580430"/>
    <w:rsid w:val="00590FF3"/>
    <w:rsid w:val="005B1C07"/>
    <w:rsid w:val="005D5776"/>
    <w:rsid w:val="005E6271"/>
    <w:rsid w:val="00610604"/>
    <w:rsid w:val="00636A06"/>
    <w:rsid w:val="006463E5"/>
    <w:rsid w:val="00680376"/>
    <w:rsid w:val="006A3AB2"/>
    <w:rsid w:val="006C03D6"/>
    <w:rsid w:val="00700DB8"/>
    <w:rsid w:val="00790E4C"/>
    <w:rsid w:val="007D085F"/>
    <w:rsid w:val="007E1F3F"/>
    <w:rsid w:val="007F5647"/>
    <w:rsid w:val="008833FA"/>
    <w:rsid w:val="008B6413"/>
    <w:rsid w:val="009062C2"/>
    <w:rsid w:val="00955D2A"/>
    <w:rsid w:val="009E18A5"/>
    <w:rsid w:val="00A41103"/>
    <w:rsid w:val="00AD6EB0"/>
    <w:rsid w:val="00AE664F"/>
    <w:rsid w:val="00AF3453"/>
    <w:rsid w:val="00B11806"/>
    <w:rsid w:val="00B42A3A"/>
    <w:rsid w:val="00B52A56"/>
    <w:rsid w:val="00B65E08"/>
    <w:rsid w:val="00B80C5F"/>
    <w:rsid w:val="00BC6E41"/>
    <w:rsid w:val="00C1279B"/>
    <w:rsid w:val="00CF1F7A"/>
    <w:rsid w:val="00D10AD0"/>
    <w:rsid w:val="00D171A6"/>
    <w:rsid w:val="00D64340"/>
    <w:rsid w:val="00D73130"/>
    <w:rsid w:val="00D83FFD"/>
    <w:rsid w:val="00D85403"/>
    <w:rsid w:val="00DC1C1E"/>
    <w:rsid w:val="00DC7070"/>
    <w:rsid w:val="00DF5547"/>
    <w:rsid w:val="00E243D1"/>
    <w:rsid w:val="00E41631"/>
    <w:rsid w:val="00E71085"/>
    <w:rsid w:val="00E90654"/>
    <w:rsid w:val="00E938D6"/>
    <w:rsid w:val="00E97E62"/>
    <w:rsid w:val="00F81225"/>
    <w:rsid w:val="00FA34A4"/>
    <w:rsid w:val="00F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456E5D"/>
  <w15:chartTrackingRefBased/>
  <w15:docId w15:val="{863EC7C2-F0EE-4FDF-9578-E2CB2A77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E938D6"/>
  </w:style>
  <w:style w:type="character" w:customStyle="1" w:styleId="grame">
    <w:name w:val="grame"/>
    <w:basedOn w:val="Fontepargpadro"/>
    <w:rsid w:val="00E938D6"/>
  </w:style>
  <w:style w:type="paragraph" w:styleId="Cabealho">
    <w:name w:val="header"/>
    <w:basedOn w:val="Normal"/>
    <w:link w:val="CabealhoChar"/>
    <w:uiPriority w:val="99"/>
    <w:unhideWhenUsed/>
    <w:rsid w:val="00D10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0AD0"/>
  </w:style>
  <w:style w:type="paragraph" w:styleId="Rodap">
    <w:name w:val="footer"/>
    <w:basedOn w:val="Normal"/>
    <w:link w:val="RodapChar"/>
    <w:uiPriority w:val="99"/>
    <w:unhideWhenUsed/>
    <w:rsid w:val="00D10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0AD0"/>
  </w:style>
  <w:style w:type="paragraph" w:styleId="PargrafodaLista">
    <w:name w:val="List Paragraph"/>
    <w:basedOn w:val="Normal"/>
    <w:uiPriority w:val="34"/>
    <w:qFormat/>
    <w:rsid w:val="00E7108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80430"/>
    <w:rPr>
      <w:color w:val="808080"/>
    </w:rPr>
  </w:style>
  <w:style w:type="paragraph" w:styleId="SemEspaamento">
    <w:name w:val="No Spacing"/>
    <w:uiPriority w:val="1"/>
    <w:qFormat/>
    <w:rsid w:val="002E615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4C2F1-ADFC-4E0E-B7BE-31D79A0E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</dc:creator>
  <cp:keywords/>
  <dc:description/>
  <cp:lastModifiedBy>User</cp:lastModifiedBy>
  <cp:revision>4</cp:revision>
  <cp:lastPrinted>2025-02-26T23:11:00Z</cp:lastPrinted>
  <dcterms:created xsi:type="dcterms:W3CDTF">2025-07-11T12:14:00Z</dcterms:created>
  <dcterms:modified xsi:type="dcterms:W3CDTF">2025-07-14T10:22:00Z</dcterms:modified>
</cp:coreProperties>
</file>